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Default="004A3F88" w:rsidP="008A771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904BE" w:rsidRPr="00E17334" w:rsidRDefault="005904BE" w:rsidP="008A771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904BE" w:rsidRPr="005904BE" w:rsidRDefault="005904BE" w:rsidP="005904BE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904BE">
        <w:rPr>
          <w:rFonts w:ascii="Times New Roman" w:hAnsi="Times New Roman"/>
          <w:sz w:val="28"/>
          <w:szCs w:val="28"/>
        </w:rPr>
        <w:t>О внесении изменения в приказ</w:t>
      </w:r>
      <w:r>
        <w:rPr>
          <w:rFonts w:ascii="Times New Roman" w:hAnsi="Times New Roman"/>
          <w:sz w:val="28"/>
          <w:szCs w:val="28"/>
        </w:rPr>
        <w:br/>
      </w:r>
      <w:r w:rsidRPr="005904BE">
        <w:rPr>
          <w:rFonts w:ascii="Times New Roman" w:hAnsi="Times New Roman"/>
          <w:sz w:val="28"/>
          <w:szCs w:val="28"/>
        </w:rPr>
        <w:t xml:space="preserve">Федеральной </w:t>
      </w:r>
      <w:r w:rsidRPr="005904BE">
        <w:rPr>
          <w:rFonts w:ascii="Times New Roman" w:hAnsi="Times New Roman"/>
          <w:sz w:val="28"/>
          <w:szCs w:val="28"/>
        </w:rPr>
        <w:t xml:space="preserve">службы </w:t>
      </w:r>
      <w:r>
        <w:rPr>
          <w:rFonts w:ascii="Times New Roman" w:hAnsi="Times New Roman"/>
          <w:sz w:val="28"/>
          <w:szCs w:val="28"/>
        </w:rPr>
        <w:t>по</w:t>
      </w:r>
      <w:r w:rsidRPr="005904BE">
        <w:rPr>
          <w:rFonts w:ascii="Times New Roman" w:hAnsi="Times New Roman"/>
          <w:sz w:val="28"/>
          <w:szCs w:val="28"/>
        </w:rPr>
        <w:t xml:space="preserve"> экологическому, технологическому</w:t>
      </w:r>
      <w:r>
        <w:rPr>
          <w:rFonts w:ascii="Times New Roman" w:hAnsi="Times New Roman"/>
          <w:sz w:val="28"/>
          <w:szCs w:val="28"/>
        </w:rPr>
        <w:br/>
      </w:r>
      <w:r w:rsidRPr="005904BE">
        <w:rPr>
          <w:rFonts w:ascii="Times New Roman" w:hAnsi="Times New Roman"/>
          <w:sz w:val="28"/>
          <w:szCs w:val="28"/>
        </w:rPr>
        <w:t xml:space="preserve">и атомному </w:t>
      </w:r>
      <w:r w:rsidRPr="005904BE">
        <w:rPr>
          <w:rFonts w:ascii="Times New Roman" w:hAnsi="Times New Roman"/>
          <w:sz w:val="28"/>
          <w:szCs w:val="28"/>
        </w:rPr>
        <w:t xml:space="preserve">надзору </w:t>
      </w:r>
      <w:r>
        <w:rPr>
          <w:rFonts w:ascii="Times New Roman" w:hAnsi="Times New Roman"/>
          <w:sz w:val="28"/>
          <w:szCs w:val="28"/>
        </w:rPr>
        <w:t>от</w:t>
      </w:r>
      <w:r w:rsidRPr="005904BE">
        <w:rPr>
          <w:rFonts w:ascii="Times New Roman" w:hAnsi="Times New Roman"/>
          <w:sz w:val="28"/>
          <w:szCs w:val="28"/>
        </w:rPr>
        <w:t xml:space="preserve"> 5 июля 2023 г. № 244 «Об утверждении временных обязательных требований, применяемых при осуществлении отдельных видов деятельности на территория</w:t>
      </w:r>
      <w:r>
        <w:rPr>
          <w:rFonts w:ascii="Times New Roman" w:hAnsi="Times New Roman"/>
          <w:sz w:val="28"/>
          <w:szCs w:val="28"/>
        </w:rPr>
        <w:t xml:space="preserve">х Донецкой Народной </w:t>
      </w:r>
      <w:proofErr w:type="gramStart"/>
      <w:r>
        <w:rPr>
          <w:rFonts w:ascii="Times New Roman" w:hAnsi="Times New Roman"/>
          <w:sz w:val="28"/>
          <w:szCs w:val="28"/>
        </w:rPr>
        <w:t>Республики,</w:t>
      </w:r>
      <w:r>
        <w:rPr>
          <w:rFonts w:ascii="Times New Roman" w:hAnsi="Times New Roman"/>
          <w:sz w:val="28"/>
          <w:szCs w:val="28"/>
        </w:rPr>
        <w:br/>
      </w:r>
      <w:r w:rsidRPr="005904BE">
        <w:rPr>
          <w:rFonts w:ascii="Times New Roman" w:hAnsi="Times New Roman"/>
          <w:sz w:val="28"/>
          <w:szCs w:val="28"/>
        </w:rPr>
        <w:t>Луганской</w:t>
      </w:r>
      <w:proofErr w:type="gramEnd"/>
      <w:r w:rsidRPr="005904BE">
        <w:rPr>
          <w:rFonts w:ascii="Times New Roman" w:hAnsi="Times New Roman"/>
          <w:sz w:val="28"/>
          <w:szCs w:val="28"/>
        </w:rPr>
        <w:t xml:space="preserve"> Народной Республики, Запорожской области и Херсонской области, а также перечней грубых нарушений указанных требований»</w:t>
      </w:r>
    </w:p>
    <w:p w:rsidR="0043414D" w:rsidRPr="005904BE" w:rsidRDefault="0043414D" w:rsidP="00D30EBD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504D9" w:rsidRPr="008504D9" w:rsidRDefault="00962223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43414D">
        <w:rPr>
          <w:rFonts w:ascii="Times New Roman" w:hAnsi="Times New Roman"/>
          <w:sz w:val="28"/>
          <w:szCs w:val="28"/>
        </w:rPr>
        <w:t>«</w:t>
      </w:r>
      <w:r w:rsidR="005904BE">
        <w:rPr>
          <w:rFonts w:ascii="Times New Roman" w:hAnsi="Times New Roman"/>
          <w:sz w:val="28"/>
          <w:szCs w:val="28"/>
        </w:rPr>
        <w:t>О внесении изменения</w:t>
      </w:r>
      <w:r w:rsidR="005904BE">
        <w:rPr>
          <w:rFonts w:ascii="Times New Roman" w:hAnsi="Times New Roman"/>
          <w:sz w:val="28"/>
          <w:szCs w:val="28"/>
        </w:rPr>
        <w:br/>
      </w:r>
      <w:r w:rsidR="005904BE" w:rsidRPr="005904BE">
        <w:rPr>
          <w:rFonts w:ascii="Times New Roman" w:hAnsi="Times New Roman"/>
          <w:sz w:val="28"/>
          <w:szCs w:val="28"/>
        </w:rPr>
        <w:t>в приказ</w:t>
      </w:r>
      <w:r w:rsidR="005904BE">
        <w:rPr>
          <w:rFonts w:ascii="Times New Roman" w:hAnsi="Times New Roman"/>
          <w:sz w:val="28"/>
          <w:szCs w:val="28"/>
        </w:rPr>
        <w:t xml:space="preserve"> </w:t>
      </w:r>
      <w:r w:rsidR="005904BE" w:rsidRPr="005904BE">
        <w:rPr>
          <w:rFonts w:ascii="Times New Roman" w:hAnsi="Times New Roman"/>
          <w:sz w:val="28"/>
          <w:szCs w:val="28"/>
        </w:rPr>
        <w:t>Федеральной службы по экологическому, технологическому</w:t>
      </w:r>
      <w:r w:rsidR="005904BE">
        <w:rPr>
          <w:rFonts w:ascii="Times New Roman" w:hAnsi="Times New Roman"/>
          <w:sz w:val="28"/>
          <w:szCs w:val="28"/>
        </w:rPr>
        <w:br/>
      </w:r>
      <w:r w:rsidR="005904BE" w:rsidRPr="005904BE">
        <w:rPr>
          <w:rFonts w:ascii="Times New Roman" w:hAnsi="Times New Roman"/>
          <w:sz w:val="28"/>
          <w:szCs w:val="28"/>
        </w:rPr>
        <w:t>и атомному надзору от 5 июля 2023 г. № 244 «Об утверждении временных обязательных требований, применяемых при осуществлении отдельных видов деятельности на территориях Донецкой Народной Республики,</w:t>
      </w:r>
      <w:r w:rsidR="005904BE">
        <w:rPr>
          <w:rFonts w:ascii="Times New Roman" w:hAnsi="Times New Roman"/>
          <w:sz w:val="28"/>
          <w:szCs w:val="28"/>
        </w:rPr>
        <w:br/>
      </w:r>
      <w:r w:rsidR="005904BE" w:rsidRPr="005904BE">
        <w:rPr>
          <w:rFonts w:ascii="Times New Roman" w:hAnsi="Times New Roman"/>
          <w:sz w:val="28"/>
          <w:szCs w:val="28"/>
        </w:rPr>
        <w:t>Луганской Народной Республики, Запорожской области и Херсонской области, а также перечней грубых нарушений указанных требований»</w:t>
      </w:r>
      <w:r w:rsidR="003D69BD">
        <w:rPr>
          <w:rFonts w:ascii="Times New Roman" w:hAnsi="Times New Roman"/>
          <w:sz w:val="28"/>
          <w:szCs w:val="28"/>
        </w:rPr>
        <w:t>»</w:t>
      </w:r>
      <w:r w:rsidR="005904BE">
        <w:rPr>
          <w:rFonts w:ascii="Times New Roman" w:hAnsi="Times New Roman"/>
          <w:sz w:val="28"/>
          <w:szCs w:val="28"/>
        </w:rPr>
        <w:br/>
      </w:r>
      <w:r w:rsidR="00581079" w:rsidRPr="008504D9">
        <w:rPr>
          <w:rFonts w:ascii="Times New Roman" w:hAnsi="Times New Roman"/>
          <w:color w:val="000000" w:themeColor="text1"/>
          <w:sz w:val="28"/>
          <w:szCs w:val="28"/>
        </w:rPr>
        <w:t>разработан</w:t>
      </w:r>
      <w:r w:rsidR="000F464E"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414D" w:rsidRPr="008504D9">
        <w:rPr>
          <w:rFonts w:ascii="Times New Roman" w:hAnsi="Times New Roman"/>
          <w:color w:val="000000" w:themeColor="text1"/>
          <w:sz w:val="28"/>
          <w:szCs w:val="28"/>
        </w:rPr>
        <w:t>в целях</w:t>
      </w:r>
      <w:r w:rsidR="001A65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04D9" w:rsidRPr="008504D9">
        <w:rPr>
          <w:rFonts w:ascii="Times New Roman" w:hAnsi="Times New Roman"/>
          <w:color w:val="000000" w:themeColor="text1"/>
          <w:sz w:val="28"/>
          <w:szCs w:val="28"/>
        </w:rPr>
        <w:t>продления</w:t>
      </w:r>
      <w:r w:rsidR="008504D9" w:rsidRPr="008504D9">
        <w:rPr>
          <w:color w:val="000000" w:themeColor="text1"/>
        </w:rPr>
        <w:t xml:space="preserve"> </w:t>
      </w:r>
      <w:r w:rsidR="008504D9" w:rsidRPr="008504D9">
        <w:rPr>
          <w:rFonts w:ascii="Times New Roman" w:hAnsi="Times New Roman"/>
          <w:color w:val="000000" w:themeColor="text1"/>
          <w:sz w:val="28"/>
          <w:szCs w:val="28"/>
        </w:rPr>
        <w:t>по 1 сентября 2027 г.:</w:t>
      </w:r>
    </w:p>
    <w:p w:rsidR="008504D9" w:rsidRPr="008504D9" w:rsidRDefault="008504D9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4D9">
        <w:rPr>
          <w:rFonts w:ascii="Times New Roman" w:hAnsi="Times New Roman"/>
          <w:color w:val="000000" w:themeColor="text1"/>
          <w:sz w:val="28"/>
          <w:szCs w:val="28"/>
        </w:rPr>
        <w:t>временны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обязательны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, применяемы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при эксплуатации взрывопожароопасных и химически опасных производственных объектов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I, II и III классов опасности на территориях Донецкой Народной Республики, Луганской Народной Республики, Запорожской области и Херсонской области, согласно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приложению №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1 к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Приказу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Федеральной службы по экологическому, технологическому и атомному надзору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от 05.07.2023 № 244 (с изм. от 11.04.2024) «Об утверждении временных обязательных требований, применяемых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  <w:t>при осуществлении отдельных видов деятельности на территориях Донецкой Народной Республики, Луганской Народной Республики, Запорожской области и Херсонской области, а также перечней грубых нарушений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  <w:t xml:space="preserve">указанных требований»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(далее –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Приказ № 244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504D9" w:rsidRPr="008504D9" w:rsidRDefault="008504D9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4D9">
        <w:rPr>
          <w:rFonts w:ascii="Times New Roman" w:hAnsi="Times New Roman"/>
          <w:color w:val="000000" w:themeColor="text1"/>
          <w:sz w:val="28"/>
          <w:szCs w:val="28"/>
        </w:rPr>
        <w:t>перечня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грубых нарушений временных обязательных требований, применяемых при эксплуатации взрывопожароопасных и химически опасных производственных объектов I, II и III классов опасности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территориях Донецкой Народной </w:t>
      </w:r>
      <w:proofErr w:type="gramStart"/>
      <w:r w:rsidRPr="008504D9">
        <w:rPr>
          <w:rFonts w:ascii="Times New Roman" w:hAnsi="Times New Roman"/>
          <w:color w:val="000000" w:themeColor="text1"/>
          <w:sz w:val="28"/>
          <w:szCs w:val="28"/>
        </w:rPr>
        <w:t>Республики,</w:t>
      </w:r>
      <w:r w:rsidR="00D30EB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Луганской</w:t>
      </w:r>
      <w:proofErr w:type="gramEnd"/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Народной Республики, Запорожской области и Херсонской области, согласно приложению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2 к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Приказу № 244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504D9" w:rsidRPr="008504D9" w:rsidRDefault="008504D9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04D9">
        <w:rPr>
          <w:rFonts w:ascii="Times New Roman" w:hAnsi="Times New Roman"/>
          <w:color w:val="000000" w:themeColor="text1"/>
          <w:sz w:val="28"/>
          <w:szCs w:val="28"/>
        </w:rPr>
        <w:t>временны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обязательны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, применяемы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при осуществлении деятельности, связанной с обращением взрывчатых материалов промышленного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назначения, на территориях Донецкой Народной </w:t>
      </w:r>
      <w:proofErr w:type="gramStart"/>
      <w:r w:rsidRPr="008504D9">
        <w:rPr>
          <w:rFonts w:ascii="Times New Roman" w:hAnsi="Times New Roman"/>
          <w:color w:val="000000" w:themeColor="text1"/>
          <w:sz w:val="28"/>
          <w:szCs w:val="28"/>
        </w:rPr>
        <w:t>Республики,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Луганской</w:t>
      </w:r>
      <w:proofErr w:type="gramEnd"/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Народной Республики, Запорожской области и Херсонской области, согласно приложению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3 к Приказ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№ 244;</w:t>
      </w:r>
    </w:p>
    <w:p w:rsidR="00D30EBD" w:rsidRDefault="008504D9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4D9">
        <w:rPr>
          <w:rFonts w:ascii="Times New Roman" w:hAnsi="Times New Roman"/>
          <w:color w:val="000000" w:themeColor="text1"/>
          <w:sz w:val="28"/>
          <w:szCs w:val="28"/>
        </w:rPr>
        <w:t>перечня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грубых нарушений временных обязательных требований, применяемых при осуществлении деятельности, связанной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с обращением взрывчатых материалов промышленного </w:t>
      </w:r>
      <w:proofErr w:type="gramStart"/>
      <w:r w:rsidRPr="008504D9">
        <w:rPr>
          <w:rFonts w:ascii="Times New Roman" w:hAnsi="Times New Roman"/>
          <w:color w:val="000000" w:themeColor="text1"/>
          <w:sz w:val="28"/>
          <w:szCs w:val="28"/>
        </w:rPr>
        <w:t>назначения,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gramEnd"/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территориях Донецкой Народной Республики,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Луганской Народной Республики, Запорожской области и Херсонской области, согласно приложению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 xml:space="preserve"> 4 к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Приказу № 244.</w:t>
      </w:r>
    </w:p>
    <w:p w:rsidR="00E07686" w:rsidRDefault="001A658D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58D">
        <w:rPr>
          <w:rFonts w:ascii="Times New Roman" w:hAnsi="Times New Roman"/>
          <w:sz w:val="28"/>
          <w:szCs w:val="28"/>
        </w:rPr>
        <w:t>Целью издания приказа является</w:t>
      </w:r>
      <w:r>
        <w:rPr>
          <w:rFonts w:ascii="Times New Roman" w:hAnsi="Times New Roman"/>
          <w:sz w:val="28"/>
          <w:szCs w:val="28"/>
        </w:rPr>
        <w:t>:</w:t>
      </w:r>
    </w:p>
    <w:p w:rsidR="00E07686" w:rsidRDefault="00D30EBD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0EBD">
        <w:rPr>
          <w:rFonts w:ascii="Times New Roman" w:hAnsi="Times New Roman"/>
          <w:sz w:val="28"/>
          <w:szCs w:val="28"/>
        </w:rPr>
        <w:t>продлени</w:t>
      </w:r>
      <w:r>
        <w:rPr>
          <w:rFonts w:ascii="Times New Roman" w:hAnsi="Times New Roman"/>
          <w:sz w:val="28"/>
          <w:szCs w:val="28"/>
        </w:rPr>
        <w:t>е</w:t>
      </w:r>
      <w:r w:rsidR="00E07686">
        <w:rPr>
          <w:rFonts w:ascii="Times New Roman" w:hAnsi="Times New Roman"/>
          <w:sz w:val="28"/>
          <w:szCs w:val="28"/>
        </w:rPr>
        <w:t xml:space="preserve"> вышеуказанных</w:t>
      </w:r>
      <w:r w:rsidRPr="00D30EBD">
        <w:rPr>
          <w:rFonts w:ascii="Times New Roman" w:hAnsi="Times New Roman"/>
          <w:sz w:val="28"/>
          <w:szCs w:val="28"/>
        </w:rPr>
        <w:t xml:space="preserve"> временных</w:t>
      </w:r>
      <w:r>
        <w:rPr>
          <w:rFonts w:ascii="Times New Roman" w:hAnsi="Times New Roman"/>
          <w:sz w:val="28"/>
          <w:szCs w:val="28"/>
        </w:rPr>
        <w:t xml:space="preserve"> обязательных </w:t>
      </w:r>
      <w:proofErr w:type="gramStart"/>
      <w:r>
        <w:rPr>
          <w:rFonts w:ascii="Times New Roman" w:hAnsi="Times New Roman"/>
          <w:sz w:val="28"/>
          <w:szCs w:val="28"/>
        </w:rPr>
        <w:t>требований,</w:t>
      </w:r>
      <w:r w:rsidR="00E0768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также</w:t>
      </w:r>
      <w:r w:rsidR="00E07686">
        <w:rPr>
          <w:rFonts w:ascii="Times New Roman" w:hAnsi="Times New Roman"/>
          <w:sz w:val="28"/>
          <w:szCs w:val="28"/>
        </w:rPr>
        <w:t xml:space="preserve"> вышеуказанного </w:t>
      </w:r>
      <w:r w:rsidRPr="00D30EBD">
        <w:rPr>
          <w:rFonts w:ascii="Times New Roman" w:hAnsi="Times New Roman"/>
          <w:sz w:val="28"/>
          <w:szCs w:val="28"/>
        </w:rPr>
        <w:t>перечн</w:t>
      </w:r>
      <w:r w:rsidR="00E07686">
        <w:rPr>
          <w:rFonts w:ascii="Times New Roman" w:hAnsi="Times New Roman"/>
          <w:sz w:val="28"/>
          <w:szCs w:val="28"/>
        </w:rPr>
        <w:t>я</w:t>
      </w:r>
      <w:r w:rsidRPr="00D30EBD">
        <w:rPr>
          <w:rFonts w:ascii="Times New Roman" w:hAnsi="Times New Roman"/>
          <w:sz w:val="28"/>
          <w:szCs w:val="28"/>
        </w:rPr>
        <w:t xml:space="preserve"> грубых нарушений временных обязательных требований, </w:t>
      </w:r>
      <w:r w:rsidRPr="00D30EBD">
        <w:rPr>
          <w:rFonts w:ascii="Times New Roman" w:hAnsi="Times New Roman"/>
          <w:color w:val="000000" w:themeColor="text1"/>
          <w:sz w:val="28"/>
          <w:szCs w:val="28"/>
        </w:rPr>
        <w:t>применяемых</w:t>
      </w:r>
      <w:r w:rsidR="00E07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при эксплуатации взрывопожароопасных</w:t>
      </w:r>
      <w:r w:rsidR="00E0768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и химически опасных производственных объектов</w:t>
      </w:r>
      <w:r w:rsidR="00E07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I, II и III классов опасности</w:t>
      </w:r>
      <w:r w:rsidR="00E0768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504D9">
        <w:rPr>
          <w:rFonts w:ascii="Times New Roman" w:hAnsi="Times New Roman"/>
          <w:color w:val="000000" w:themeColor="text1"/>
          <w:sz w:val="28"/>
          <w:szCs w:val="28"/>
        </w:rPr>
        <w:t>на территориях Донецкой Народной Республики, Луганской Народной Республики, Запорожск</w:t>
      </w:r>
      <w:r>
        <w:rPr>
          <w:rFonts w:ascii="Times New Roman" w:hAnsi="Times New Roman"/>
          <w:color w:val="000000" w:themeColor="text1"/>
          <w:sz w:val="28"/>
          <w:szCs w:val="28"/>
        </w:rPr>
        <w:t>ой области и Херсонской области</w:t>
      </w:r>
      <w:r w:rsidR="00E07686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</w:t>
      </w:r>
      <w:r w:rsidRPr="00D30EBD">
        <w:rPr>
          <w:rFonts w:ascii="Times New Roman" w:hAnsi="Times New Roman"/>
          <w:sz w:val="28"/>
          <w:szCs w:val="28"/>
        </w:rPr>
        <w:t xml:space="preserve"> 1 сентября 2027 года</w:t>
      </w:r>
      <w:r w:rsidR="00E07686">
        <w:rPr>
          <w:rFonts w:ascii="Times New Roman" w:hAnsi="Times New Roman"/>
          <w:sz w:val="28"/>
          <w:szCs w:val="28"/>
        </w:rPr>
        <w:t>;</w:t>
      </w:r>
    </w:p>
    <w:p w:rsidR="00E07686" w:rsidRDefault="001A658D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</w:t>
      </w:r>
      <w:r w:rsidR="00023A9F">
        <w:rPr>
          <w:rFonts w:ascii="Times New Roman" w:hAnsi="Times New Roman"/>
          <w:sz w:val="28"/>
          <w:szCs w:val="28"/>
        </w:rPr>
        <w:t>безопасн</w:t>
      </w:r>
      <w:r>
        <w:rPr>
          <w:rFonts w:ascii="Times New Roman" w:hAnsi="Times New Roman"/>
          <w:sz w:val="28"/>
          <w:szCs w:val="28"/>
        </w:rPr>
        <w:t>ой</w:t>
      </w:r>
      <w:r w:rsidR="00023A9F">
        <w:rPr>
          <w:rFonts w:ascii="Times New Roman" w:hAnsi="Times New Roman"/>
          <w:sz w:val="28"/>
          <w:szCs w:val="28"/>
        </w:rPr>
        <w:t xml:space="preserve"> </w:t>
      </w:r>
      <w:r w:rsidR="00E07686" w:rsidRPr="00E07686">
        <w:rPr>
          <w:rFonts w:ascii="Times New Roman" w:hAnsi="Times New Roman"/>
          <w:sz w:val="28"/>
          <w:szCs w:val="28"/>
        </w:rPr>
        <w:t>эксплуатаци</w:t>
      </w:r>
      <w:r>
        <w:rPr>
          <w:rFonts w:ascii="Times New Roman" w:hAnsi="Times New Roman"/>
          <w:sz w:val="28"/>
          <w:szCs w:val="28"/>
        </w:rPr>
        <w:t xml:space="preserve">и зданий и </w:t>
      </w:r>
      <w:proofErr w:type="gramStart"/>
      <w:r>
        <w:rPr>
          <w:rFonts w:ascii="Times New Roman" w:hAnsi="Times New Roman"/>
          <w:sz w:val="28"/>
          <w:szCs w:val="28"/>
        </w:rPr>
        <w:t>сооружений,</w:t>
      </w:r>
      <w:r>
        <w:rPr>
          <w:rFonts w:ascii="Times New Roman" w:hAnsi="Times New Roman"/>
          <w:sz w:val="28"/>
          <w:szCs w:val="28"/>
        </w:rPr>
        <w:br/>
      </w:r>
      <w:r w:rsidR="00E07686" w:rsidRPr="00E07686">
        <w:rPr>
          <w:rFonts w:ascii="Times New Roman" w:hAnsi="Times New Roman"/>
          <w:sz w:val="28"/>
          <w:szCs w:val="28"/>
        </w:rPr>
        <w:t>технических</w:t>
      </w:r>
      <w:proofErr w:type="gramEnd"/>
      <w:r w:rsidR="00E07686" w:rsidRPr="00E07686">
        <w:rPr>
          <w:rFonts w:ascii="Times New Roman" w:hAnsi="Times New Roman"/>
          <w:sz w:val="28"/>
          <w:szCs w:val="28"/>
        </w:rPr>
        <w:t xml:space="preserve"> устройств, устройств безопасности, автоматизированных систем 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E07686" w:rsidRPr="00E07686">
        <w:rPr>
          <w:rFonts w:ascii="Times New Roman" w:hAnsi="Times New Roman"/>
          <w:sz w:val="28"/>
          <w:szCs w:val="28"/>
        </w:rPr>
        <w:t xml:space="preserve">на </w:t>
      </w:r>
      <w:r w:rsidR="00E07686" w:rsidRPr="00E07686">
        <w:rPr>
          <w:rFonts w:ascii="Times New Roman" w:hAnsi="Times New Roman"/>
          <w:sz w:val="28"/>
          <w:szCs w:val="28"/>
        </w:rPr>
        <w:t>опасных производственных объектах в соответствии</w:t>
      </w:r>
      <w:r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E07686" w:rsidRPr="00E07686">
        <w:rPr>
          <w:rFonts w:ascii="Times New Roman" w:hAnsi="Times New Roman"/>
          <w:sz w:val="28"/>
          <w:szCs w:val="28"/>
        </w:rPr>
        <w:t>с установленным</w:t>
      </w:r>
      <w:r w:rsidR="00023A9F">
        <w:rPr>
          <w:rFonts w:ascii="Times New Roman" w:hAnsi="Times New Roman"/>
          <w:sz w:val="28"/>
          <w:szCs w:val="28"/>
        </w:rPr>
        <w:t>и</w:t>
      </w:r>
      <w:r w:rsidR="00E07686" w:rsidRPr="00E07686">
        <w:rPr>
          <w:rFonts w:ascii="Times New Roman" w:hAnsi="Times New Roman"/>
          <w:sz w:val="28"/>
          <w:szCs w:val="28"/>
        </w:rPr>
        <w:t xml:space="preserve"> федеральными нормами и правилами</w:t>
      </w:r>
      <w:r w:rsidR="00023A9F">
        <w:rPr>
          <w:rFonts w:ascii="Times New Roman" w:hAnsi="Times New Roman"/>
          <w:sz w:val="28"/>
          <w:szCs w:val="28"/>
        </w:rPr>
        <w:t xml:space="preserve"> </w:t>
      </w:r>
      <w:r w:rsidR="00E07686" w:rsidRPr="00E07686">
        <w:rPr>
          <w:rFonts w:ascii="Times New Roman" w:hAnsi="Times New Roman"/>
          <w:sz w:val="28"/>
          <w:szCs w:val="28"/>
        </w:rPr>
        <w:t>в об</w:t>
      </w:r>
      <w:r w:rsidR="00023A9F">
        <w:rPr>
          <w:rFonts w:ascii="Times New Roman" w:hAnsi="Times New Roman"/>
          <w:sz w:val="28"/>
          <w:szCs w:val="28"/>
        </w:rPr>
        <w:t>ласти промышленной безопасности.</w:t>
      </w:r>
    </w:p>
    <w:p w:rsidR="002218FC" w:rsidRDefault="00B8347A" w:rsidP="00023A9F">
      <w:pPr>
        <w:spacing w:line="40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347A">
        <w:rPr>
          <w:rFonts w:ascii="Times New Roman" w:hAnsi="Times New Roman"/>
          <w:sz w:val="28"/>
          <w:szCs w:val="28"/>
        </w:rPr>
        <w:t xml:space="preserve">Принятие проекта приказа не повлечет за собой негативных </w:t>
      </w:r>
      <w:r>
        <w:rPr>
          <w:rFonts w:ascii="Times New Roman" w:hAnsi="Times New Roman"/>
          <w:sz w:val="28"/>
          <w:szCs w:val="28"/>
        </w:rPr>
        <w:br/>
      </w:r>
      <w:r w:rsidRPr="00B8347A">
        <w:rPr>
          <w:rFonts w:ascii="Times New Roman" w:hAnsi="Times New Roman"/>
          <w:sz w:val="28"/>
          <w:szCs w:val="28"/>
        </w:rPr>
        <w:t>социально-экономических последствий и не потребует дополнительных расходов федерального бюджета.</w:t>
      </w: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218FC" w:rsidRDefault="002218FC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F28D4" w:rsidRPr="005E2147" w:rsidRDefault="009121C8" w:rsidP="00053E17">
      <w:pPr>
        <w:spacing w:line="32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7F28D4" w:rsidRPr="005E2147" w:rsidSect="00D826F6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00A" w:rsidRDefault="00BD600A" w:rsidP="009B74EE">
      <w:r>
        <w:separator/>
      </w:r>
    </w:p>
  </w:endnote>
  <w:endnote w:type="continuationSeparator" w:id="0">
    <w:p w:rsidR="00BD600A" w:rsidRDefault="00BD600A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00A" w:rsidRDefault="00BD600A" w:rsidP="009B74EE">
      <w:r>
        <w:separator/>
      </w:r>
    </w:p>
  </w:footnote>
  <w:footnote w:type="continuationSeparator" w:id="0">
    <w:p w:rsidR="00BD600A" w:rsidRDefault="00BD600A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1A658D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B"/>
    <w:rsid w:val="00000F4F"/>
    <w:rsid w:val="0001167B"/>
    <w:rsid w:val="00023A9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42446"/>
    <w:rsid w:val="00051BDE"/>
    <w:rsid w:val="000522C7"/>
    <w:rsid w:val="00053E17"/>
    <w:rsid w:val="00054C9D"/>
    <w:rsid w:val="00061731"/>
    <w:rsid w:val="000647DE"/>
    <w:rsid w:val="0007092E"/>
    <w:rsid w:val="0008331E"/>
    <w:rsid w:val="00087AED"/>
    <w:rsid w:val="00092E5D"/>
    <w:rsid w:val="0009401B"/>
    <w:rsid w:val="0009687C"/>
    <w:rsid w:val="00096F7D"/>
    <w:rsid w:val="000A3606"/>
    <w:rsid w:val="000A4AF2"/>
    <w:rsid w:val="000A5C95"/>
    <w:rsid w:val="000B29AF"/>
    <w:rsid w:val="000C5560"/>
    <w:rsid w:val="000D0BB8"/>
    <w:rsid w:val="000D56C1"/>
    <w:rsid w:val="000D58C7"/>
    <w:rsid w:val="000F216B"/>
    <w:rsid w:val="000F2375"/>
    <w:rsid w:val="000F464E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ABF"/>
    <w:rsid w:val="00162302"/>
    <w:rsid w:val="00173A81"/>
    <w:rsid w:val="001947C7"/>
    <w:rsid w:val="00196DAD"/>
    <w:rsid w:val="00197424"/>
    <w:rsid w:val="00197DC9"/>
    <w:rsid w:val="001A4988"/>
    <w:rsid w:val="001A658D"/>
    <w:rsid w:val="001A695D"/>
    <w:rsid w:val="001B0FE3"/>
    <w:rsid w:val="001B386B"/>
    <w:rsid w:val="001C5713"/>
    <w:rsid w:val="001D1AB4"/>
    <w:rsid w:val="001D2DEE"/>
    <w:rsid w:val="001D490C"/>
    <w:rsid w:val="001D6A89"/>
    <w:rsid w:val="001D7CC7"/>
    <w:rsid w:val="001E305F"/>
    <w:rsid w:val="001F3343"/>
    <w:rsid w:val="001F7E17"/>
    <w:rsid w:val="002028CE"/>
    <w:rsid w:val="00202BDB"/>
    <w:rsid w:val="00202DA3"/>
    <w:rsid w:val="00203BE2"/>
    <w:rsid w:val="002146E9"/>
    <w:rsid w:val="00221498"/>
    <w:rsid w:val="002218FC"/>
    <w:rsid w:val="002257E9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0EA7"/>
    <w:rsid w:val="00266CBD"/>
    <w:rsid w:val="00273CB2"/>
    <w:rsid w:val="00275601"/>
    <w:rsid w:val="0027782A"/>
    <w:rsid w:val="002821B2"/>
    <w:rsid w:val="00282A22"/>
    <w:rsid w:val="00292A79"/>
    <w:rsid w:val="00294333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173FE"/>
    <w:rsid w:val="00324AB1"/>
    <w:rsid w:val="00325A13"/>
    <w:rsid w:val="00330F45"/>
    <w:rsid w:val="003325F5"/>
    <w:rsid w:val="0033486F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3F52"/>
    <w:rsid w:val="00394AE1"/>
    <w:rsid w:val="003A066F"/>
    <w:rsid w:val="003A0FC7"/>
    <w:rsid w:val="003A3249"/>
    <w:rsid w:val="003A69D4"/>
    <w:rsid w:val="003A7BEF"/>
    <w:rsid w:val="003B5201"/>
    <w:rsid w:val="003B55AE"/>
    <w:rsid w:val="003C32AF"/>
    <w:rsid w:val="003C601C"/>
    <w:rsid w:val="003D016A"/>
    <w:rsid w:val="003D2378"/>
    <w:rsid w:val="003D4321"/>
    <w:rsid w:val="003D69BD"/>
    <w:rsid w:val="003E3016"/>
    <w:rsid w:val="003E436F"/>
    <w:rsid w:val="003E7310"/>
    <w:rsid w:val="003F38A0"/>
    <w:rsid w:val="00402708"/>
    <w:rsid w:val="00407DF0"/>
    <w:rsid w:val="00414360"/>
    <w:rsid w:val="00421947"/>
    <w:rsid w:val="00422D42"/>
    <w:rsid w:val="004276BB"/>
    <w:rsid w:val="004277C7"/>
    <w:rsid w:val="00431F44"/>
    <w:rsid w:val="0043376A"/>
    <w:rsid w:val="0043414D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2172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05FF"/>
    <w:rsid w:val="00581079"/>
    <w:rsid w:val="0058777C"/>
    <w:rsid w:val="005903DE"/>
    <w:rsid w:val="005904B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24DD"/>
    <w:rsid w:val="005F3070"/>
    <w:rsid w:val="005F4292"/>
    <w:rsid w:val="005F4B55"/>
    <w:rsid w:val="00602352"/>
    <w:rsid w:val="00620A7C"/>
    <w:rsid w:val="0062353D"/>
    <w:rsid w:val="00631553"/>
    <w:rsid w:val="00632986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81C"/>
    <w:rsid w:val="00684A57"/>
    <w:rsid w:val="00684B6E"/>
    <w:rsid w:val="00684F4A"/>
    <w:rsid w:val="00686FDB"/>
    <w:rsid w:val="00696285"/>
    <w:rsid w:val="00696764"/>
    <w:rsid w:val="006970C9"/>
    <w:rsid w:val="0069776F"/>
    <w:rsid w:val="006A2606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7F10"/>
    <w:rsid w:val="007110B0"/>
    <w:rsid w:val="0071208F"/>
    <w:rsid w:val="00712132"/>
    <w:rsid w:val="007215E4"/>
    <w:rsid w:val="00723A2E"/>
    <w:rsid w:val="007452CD"/>
    <w:rsid w:val="0075051C"/>
    <w:rsid w:val="007546E6"/>
    <w:rsid w:val="00755418"/>
    <w:rsid w:val="00760724"/>
    <w:rsid w:val="007611DE"/>
    <w:rsid w:val="00767B77"/>
    <w:rsid w:val="007901C4"/>
    <w:rsid w:val="00790EA2"/>
    <w:rsid w:val="00793499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28D4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04D9"/>
    <w:rsid w:val="0085059E"/>
    <w:rsid w:val="00853BB3"/>
    <w:rsid w:val="00862745"/>
    <w:rsid w:val="008667C9"/>
    <w:rsid w:val="00871811"/>
    <w:rsid w:val="00874FB3"/>
    <w:rsid w:val="008757CE"/>
    <w:rsid w:val="00884F8A"/>
    <w:rsid w:val="008862FA"/>
    <w:rsid w:val="00886916"/>
    <w:rsid w:val="00886C30"/>
    <w:rsid w:val="00891FD0"/>
    <w:rsid w:val="00893631"/>
    <w:rsid w:val="00897D11"/>
    <w:rsid w:val="008A297C"/>
    <w:rsid w:val="008A6740"/>
    <w:rsid w:val="008A7715"/>
    <w:rsid w:val="008B2BF3"/>
    <w:rsid w:val="008B4A53"/>
    <w:rsid w:val="008C7E37"/>
    <w:rsid w:val="008D0C8C"/>
    <w:rsid w:val="008D624F"/>
    <w:rsid w:val="008E109F"/>
    <w:rsid w:val="008E6EC0"/>
    <w:rsid w:val="008F64B8"/>
    <w:rsid w:val="008F717B"/>
    <w:rsid w:val="008F7A99"/>
    <w:rsid w:val="00903DBF"/>
    <w:rsid w:val="009121C8"/>
    <w:rsid w:val="00922ED3"/>
    <w:rsid w:val="00927A5E"/>
    <w:rsid w:val="0093011F"/>
    <w:rsid w:val="00930B99"/>
    <w:rsid w:val="009318DA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64483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0FC6"/>
    <w:rsid w:val="009D1B3D"/>
    <w:rsid w:val="009E756B"/>
    <w:rsid w:val="009E76C7"/>
    <w:rsid w:val="009F269F"/>
    <w:rsid w:val="00A007F7"/>
    <w:rsid w:val="00A014F8"/>
    <w:rsid w:val="00A10E3A"/>
    <w:rsid w:val="00A17FAF"/>
    <w:rsid w:val="00A229EF"/>
    <w:rsid w:val="00A248DE"/>
    <w:rsid w:val="00A267BA"/>
    <w:rsid w:val="00A27771"/>
    <w:rsid w:val="00A31A23"/>
    <w:rsid w:val="00A4119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347A"/>
    <w:rsid w:val="00B86DDE"/>
    <w:rsid w:val="00B87A9C"/>
    <w:rsid w:val="00B908D5"/>
    <w:rsid w:val="00B9120E"/>
    <w:rsid w:val="00BA6238"/>
    <w:rsid w:val="00BB4ACC"/>
    <w:rsid w:val="00BC150A"/>
    <w:rsid w:val="00BC370A"/>
    <w:rsid w:val="00BD1F2D"/>
    <w:rsid w:val="00BD4EA3"/>
    <w:rsid w:val="00BD600A"/>
    <w:rsid w:val="00BD702C"/>
    <w:rsid w:val="00BE16E4"/>
    <w:rsid w:val="00BE277A"/>
    <w:rsid w:val="00BF1B6B"/>
    <w:rsid w:val="00BF5CD8"/>
    <w:rsid w:val="00BF6A23"/>
    <w:rsid w:val="00C0275D"/>
    <w:rsid w:val="00C16EA6"/>
    <w:rsid w:val="00C17B49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2852"/>
    <w:rsid w:val="00C738DB"/>
    <w:rsid w:val="00C74F6F"/>
    <w:rsid w:val="00C758A8"/>
    <w:rsid w:val="00C80E49"/>
    <w:rsid w:val="00C847D5"/>
    <w:rsid w:val="00C857F5"/>
    <w:rsid w:val="00C926AE"/>
    <w:rsid w:val="00C94320"/>
    <w:rsid w:val="00C94FF0"/>
    <w:rsid w:val="00C96539"/>
    <w:rsid w:val="00C974A2"/>
    <w:rsid w:val="00CA581E"/>
    <w:rsid w:val="00CB1B45"/>
    <w:rsid w:val="00CB446B"/>
    <w:rsid w:val="00CB5D99"/>
    <w:rsid w:val="00CB64E9"/>
    <w:rsid w:val="00CB6E28"/>
    <w:rsid w:val="00CC6457"/>
    <w:rsid w:val="00CC7197"/>
    <w:rsid w:val="00CD5900"/>
    <w:rsid w:val="00CD59D0"/>
    <w:rsid w:val="00CE02E2"/>
    <w:rsid w:val="00CE4119"/>
    <w:rsid w:val="00CF162E"/>
    <w:rsid w:val="00CF41EF"/>
    <w:rsid w:val="00CF7017"/>
    <w:rsid w:val="00CF7DFC"/>
    <w:rsid w:val="00D00795"/>
    <w:rsid w:val="00D00BF0"/>
    <w:rsid w:val="00D047B4"/>
    <w:rsid w:val="00D122FD"/>
    <w:rsid w:val="00D12E28"/>
    <w:rsid w:val="00D24831"/>
    <w:rsid w:val="00D256E7"/>
    <w:rsid w:val="00D30EBD"/>
    <w:rsid w:val="00D31631"/>
    <w:rsid w:val="00D36EE8"/>
    <w:rsid w:val="00D402F3"/>
    <w:rsid w:val="00D44CF1"/>
    <w:rsid w:val="00D53010"/>
    <w:rsid w:val="00D642CD"/>
    <w:rsid w:val="00D64C6D"/>
    <w:rsid w:val="00D66260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C372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19F9"/>
    <w:rsid w:val="00DF45B8"/>
    <w:rsid w:val="00DF4BFD"/>
    <w:rsid w:val="00DF71C7"/>
    <w:rsid w:val="00DF76D2"/>
    <w:rsid w:val="00DF7C70"/>
    <w:rsid w:val="00E030E6"/>
    <w:rsid w:val="00E046AD"/>
    <w:rsid w:val="00E07686"/>
    <w:rsid w:val="00E10E51"/>
    <w:rsid w:val="00E16B88"/>
    <w:rsid w:val="00E17334"/>
    <w:rsid w:val="00E40B9E"/>
    <w:rsid w:val="00E44FCA"/>
    <w:rsid w:val="00E503BC"/>
    <w:rsid w:val="00E51A5C"/>
    <w:rsid w:val="00E540C6"/>
    <w:rsid w:val="00E57A83"/>
    <w:rsid w:val="00E63862"/>
    <w:rsid w:val="00E71C47"/>
    <w:rsid w:val="00E80337"/>
    <w:rsid w:val="00E8063E"/>
    <w:rsid w:val="00E85D17"/>
    <w:rsid w:val="00EA0E0F"/>
    <w:rsid w:val="00EA26A3"/>
    <w:rsid w:val="00EA61CB"/>
    <w:rsid w:val="00EB3C71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223A3"/>
    <w:rsid w:val="00F25467"/>
    <w:rsid w:val="00F27DC8"/>
    <w:rsid w:val="00F338CA"/>
    <w:rsid w:val="00F34771"/>
    <w:rsid w:val="00F3526C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19C9"/>
    <w:rsid w:val="00F84297"/>
    <w:rsid w:val="00F84A64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B5E9C"/>
    <w:rsid w:val="00FD006E"/>
    <w:rsid w:val="00FD13B1"/>
    <w:rsid w:val="00FD2E14"/>
    <w:rsid w:val="00FD3BAC"/>
    <w:rsid w:val="00FD5224"/>
    <w:rsid w:val="00FD559F"/>
    <w:rsid w:val="00FE0B0D"/>
    <w:rsid w:val="00FE1650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3B55A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5904B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904B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48F8-DC17-4EC4-B6CB-587ED0C5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Сережникова Евгения Раисовна</cp:lastModifiedBy>
  <cp:revision>2</cp:revision>
  <cp:lastPrinted>2025-11-25T06:04:00Z</cp:lastPrinted>
  <dcterms:created xsi:type="dcterms:W3CDTF">2025-11-25T06:44:00Z</dcterms:created>
  <dcterms:modified xsi:type="dcterms:W3CDTF">2025-11-25T06:44:00Z</dcterms:modified>
</cp:coreProperties>
</file>