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 xml:space="preserve">приказа Федеральной службы по экологическому, технологическому и атомному надзору</w:t>
      </w:r>
      <w:r>
        <w:rPr>
          <w:b/>
          <w:sz w:val="28"/>
          <w:szCs w:val="28"/>
        </w:rPr>
        <w:br/>
        <w:t xml:space="preserve">«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внесении изменения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надзо</w:t>
      </w:r>
      <w:r>
        <w:rPr>
          <w:b/>
          <w:sz w:val="28"/>
          <w:szCs w:val="28"/>
        </w:rPr>
        <w:t xml:space="preserve">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№ 397»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r/>
      <w:r/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Проект приказа </w:t>
      </w:r>
      <w:r>
        <w:rPr>
          <w:sz w:val="28"/>
          <w:szCs w:val="28"/>
        </w:rPr>
        <w:t xml:space="preserve">Федеральной службы по экологическому, технологическому и атомному надзору «</w:t>
      </w:r>
      <w:r>
        <w:rPr>
          <w:sz w:val="28"/>
          <w:szCs w:val="28"/>
        </w:rPr>
        <w:t xml:space="preserve">Об утверждении перечня </w:t>
      </w:r>
      <w:r>
        <w:rPr>
          <w:sz w:val="28"/>
          <w:szCs w:val="28"/>
        </w:rPr>
        <w:t xml:space="preserve">индикаторов риска нарушения обязательных требований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надзора в области промышленной безопасности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(далее – Проект приказа) </w:t>
      </w:r>
      <w:r>
        <w:rPr>
          <w:sz w:val="28"/>
          <w:szCs w:val="28"/>
        </w:rPr>
        <w:t xml:space="preserve">разработан в рамках реализации норм Федерального закона от 31 июля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2020 г. № 248-ФЗ «О государственном контроле (надзоре)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муниципальном контрол</w:t>
      </w:r>
      <w:r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в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Целью разработки Проекта приказа является</w:t>
      </w:r>
      <w:r>
        <w:rPr>
          <w:sz w:val="28"/>
          <w:szCs w:val="28"/>
        </w:rPr>
        <w:t xml:space="preserve"> внесение изменений (дополнений) в</w:t>
      </w:r>
      <w:r>
        <w:rPr>
          <w:sz w:val="28"/>
          <w:szCs w:val="28"/>
        </w:rPr>
        <w:t xml:space="preserve"> пере</w:t>
      </w:r>
      <w:r>
        <w:rPr>
          <w:sz w:val="28"/>
          <w:szCs w:val="28"/>
        </w:rPr>
        <w:t xml:space="preserve">чень индикаторов риска нарушен</w:t>
      </w:r>
      <w:r>
        <w:rPr>
          <w:sz w:val="28"/>
          <w:szCs w:val="28"/>
        </w:rPr>
        <w:t xml:space="preserve">ия обязательных требований, используемых при осуществлении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№ 397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с изменениями, внесенными приказом Федеральной службы по экологическому, технологическому и атомному надзору </w:t>
      </w:r>
      <w:r>
        <w:rPr>
          <w:rFonts w:ascii="Times New Roman" w:hAnsi="Times New Roman"/>
          <w:color w:val="000000"/>
          <w:sz w:val="28"/>
          <w:szCs w:val="28"/>
        </w:rPr>
        <w:t xml:space="preserve">с изменениями, внесенными приказами Федеральной службы по экологическому, технологическому </w:t>
      </w:r>
      <w:r>
        <w:rPr>
          <w:rFonts w:ascii="Times New Roman" w:hAnsi="Times New Roman"/>
          <w:color w:val="000000"/>
          <w:sz w:val="28"/>
          <w:szCs w:val="28"/>
        </w:rPr>
        <w:t xml:space="preserve">и атомному надзору от 30 марта 2023 г. № 134,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от 27 ноября </w:t>
      </w:r>
      <w:r>
        <w:rPr>
          <w:rFonts w:ascii="Times New Roman" w:hAnsi="Times New Roman"/>
          <w:color w:val="000000"/>
          <w:sz w:val="28"/>
          <w:szCs w:val="28"/>
        </w:rPr>
        <w:t xml:space="preserve">2023 </w:t>
      </w:r>
      <w:r>
        <w:rPr>
          <w:rFonts w:ascii="Times New Roman" w:hAnsi="Times New Roman"/>
          <w:color w:val="000000"/>
          <w:sz w:val="28"/>
          <w:szCs w:val="28"/>
        </w:rPr>
        <w:t xml:space="preserve">г. №</w:t>
      </w:r>
      <w:r>
        <w:rPr>
          <w:rFonts w:ascii="Times New Roman" w:hAnsi="Times New Roman"/>
          <w:color w:val="000000"/>
          <w:sz w:val="28"/>
          <w:szCs w:val="28"/>
        </w:rPr>
        <w:t xml:space="preserve"> 424</w:t>
      </w:r>
      <w:r>
        <w:rPr>
          <w:rFonts w:ascii="Times New Roman" w:hAnsi="Times New Roman"/>
          <w:color w:val="000000"/>
          <w:sz w:val="28"/>
          <w:szCs w:val="28"/>
        </w:rPr>
        <w:t xml:space="preserve">, от 27 сентября 2024 г. № 295, от 25 декабря 2024 г. № 421.</w:t>
      </w:r>
      <w:bookmarkStart w:id="0" w:name="_GoBack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Проект приказа устанавливает источники сведений, используемых при оценке риска причинения вреда (ущерба), и порядок выявления индикаторов риска нарушения обязательных требований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874"/>
      </w:pPr>
      <w:r>
        <w:separator/>
      </w:r>
      <w:r/>
    </w:p>
  </w:endnote>
  <w:endnote w:type="continuationSeparator" w:id="0">
    <w:p>
      <w:pPr>
        <w:pStyle w:val="874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874"/>
      </w:pPr>
      <w:r>
        <w:separator/>
      </w:r>
      <w:r/>
    </w:p>
  </w:footnote>
  <w:footnote w:type="continuationSeparator" w:id="0">
    <w:p>
      <w:pPr>
        <w:pStyle w:val="874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rPr>
        <w:rStyle w:val="875"/>
      </w:rPr>
      <w:framePr w:wrap="around" w:vAnchor="text" w:hAnchor="margin" w:xAlign="center" w:y="1"/>
    </w:pPr>
    <w:r>
      <w:rPr>
        <w:rStyle w:val="875"/>
      </w:rPr>
      <w:fldChar w:fldCharType="begin"/>
    </w:r>
    <w:r>
      <w:rPr>
        <w:rStyle w:val="875"/>
      </w:rPr>
      <w:instrText xml:space="preserve">PAGE  </w:instrText>
    </w:r>
    <w:r>
      <w:rPr>
        <w:rStyle w:val="875"/>
      </w:rPr>
      <w:fldChar w:fldCharType="separate"/>
    </w:r>
    <w:r>
      <w:rPr>
        <w:rStyle w:val="875"/>
      </w:rPr>
      <w:t xml:space="preserve">2</w:t>
    </w:r>
    <w:r>
      <w:rPr>
        <w:rStyle w:val="875"/>
      </w:rPr>
      <w:fldChar w:fldCharType="end"/>
    </w:r>
    <w:r>
      <w:rPr>
        <w:rStyle w:val="875"/>
      </w:rPr>
    </w:r>
    <w:r>
      <w:rPr>
        <w:rStyle w:val="875"/>
      </w:rPr>
    </w:r>
  </w:p>
  <w:p>
    <w:pPr>
      <w:pStyle w:val="87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rPr>
        <w:rStyle w:val="875"/>
      </w:rPr>
      <w:framePr w:wrap="around" w:vAnchor="text" w:hAnchor="margin" w:xAlign="center" w:y="1"/>
    </w:pPr>
    <w:r>
      <w:rPr>
        <w:rStyle w:val="875"/>
      </w:rPr>
      <w:fldChar w:fldCharType="begin"/>
    </w:r>
    <w:r>
      <w:rPr>
        <w:rStyle w:val="875"/>
      </w:rPr>
      <w:instrText xml:space="preserve">PAGE  </w:instrText>
    </w:r>
    <w:r>
      <w:rPr>
        <w:rStyle w:val="875"/>
      </w:rPr>
      <w:fldChar w:fldCharType="end"/>
    </w:r>
    <w:r>
      <w:rPr>
        <w:rStyle w:val="875"/>
      </w:rPr>
    </w:r>
    <w:r>
      <w:rPr>
        <w:rStyle w:val="875"/>
      </w:rPr>
    </w:r>
  </w:p>
  <w:p>
    <w:pPr>
      <w:pStyle w:val="87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9"/>
    <w:link w:val="868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7"/>
    <w:next w:val="867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basedOn w:val="869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7"/>
    <w:next w:val="867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basedOn w:val="869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7"/>
    <w:next w:val="867"/>
    <w:link w:val="6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9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7"/>
    <w:next w:val="867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9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7"/>
    <w:next w:val="867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9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7"/>
    <w:next w:val="867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9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7"/>
    <w:next w:val="867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9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7"/>
    <w:next w:val="867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9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867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pPr>
      <w:spacing w:before="0" w:after="0" w:line="240" w:lineRule="auto"/>
    </w:pPr>
  </w:style>
  <w:style w:type="character" w:styleId="711">
    <w:name w:val="Title Char"/>
    <w:basedOn w:val="869"/>
    <w:link w:val="878"/>
    <w:uiPriority w:val="10"/>
    <w:rPr>
      <w:sz w:val="48"/>
      <w:szCs w:val="48"/>
    </w:rPr>
  </w:style>
  <w:style w:type="paragraph" w:styleId="712">
    <w:name w:val="Subtitle"/>
    <w:basedOn w:val="867"/>
    <w:next w:val="867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basedOn w:val="869"/>
    <w:link w:val="712"/>
    <w:uiPriority w:val="11"/>
    <w:rPr>
      <w:sz w:val="24"/>
      <w:szCs w:val="24"/>
    </w:rPr>
  </w:style>
  <w:style w:type="paragraph" w:styleId="714">
    <w:name w:val="Quote"/>
    <w:basedOn w:val="867"/>
    <w:next w:val="867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7"/>
    <w:next w:val="867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character" w:styleId="718">
    <w:name w:val="Header Char"/>
    <w:basedOn w:val="869"/>
    <w:link w:val="874"/>
    <w:uiPriority w:val="99"/>
  </w:style>
  <w:style w:type="paragraph" w:styleId="719">
    <w:name w:val="Footer"/>
    <w:basedOn w:val="867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0">
    <w:name w:val="Footer Char"/>
    <w:basedOn w:val="869"/>
    <w:link w:val="719"/>
    <w:uiPriority w:val="99"/>
  </w:style>
  <w:style w:type="paragraph" w:styleId="721">
    <w:name w:val="Caption"/>
    <w:basedOn w:val="867"/>
    <w:next w:val="8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719"/>
    <w:uiPriority w:val="99"/>
  </w:style>
  <w:style w:type="table" w:styleId="723">
    <w:name w:val="Table Grid"/>
    <w:basedOn w:val="8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6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7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8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9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0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2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3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4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5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6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7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8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0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1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2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3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4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5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7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8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9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0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1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2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9">
    <w:name w:val="Hyperlink"/>
    <w:uiPriority w:val="99"/>
    <w:unhideWhenUsed/>
    <w:rPr>
      <w:color w:val="0000ff" w:themeColor="hyperlink"/>
      <w:u w:val="single"/>
    </w:rPr>
  </w:style>
  <w:style w:type="paragraph" w:styleId="850">
    <w:name w:val="footnote text"/>
    <w:basedOn w:val="867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character" w:styleId="852">
    <w:name w:val="footnote reference"/>
    <w:basedOn w:val="869"/>
    <w:uiPriority w:val="99"/>
    <w:unhideWhenUsed/>
    <w:rPr>
      <w:vertAlign w:val="superscript"/>
    </w:rPr>
  </w:style>
  <w:style w:type="paragraph" w:styleId="853">
    <w:name w:val="endnote text"/>
    <w:basedOn w:val="867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basedOn w:val="869"/>
    <w:uiPriority w:val="99"/>
    <w:semiHidden/>
    <w:unhideWhenUsed/>
    <w:rPr>
      <w:vertAlign w:val="superscript"/>
    </w:rPr>
  </w:style>
  <w:style w:type="paragraph" w:styleId="856">
    <w:name w:val="toc 1"/>
    <w:basedOn w:val="867"/>
    <w:next w:val="867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67"/>
    <w:next w:val="867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67"/>
    <w:next w:val="867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67"/>
    <w:next w:val="867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67"/>
    <w:next w:val="867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67"/>
    <w:next w:val="867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67"/>
    <w:next w:val="867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67"/>
    <w:next w:val="867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67"/>
    <w:next w:val="867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qFormat/>
    <w:rPr>
      <w:sz w:val="24"/>
      <w:szCs w:val="24"/>
    </w:rPr>
  </w:style>
  <w:style w:type="paragraph" w:styleId="868">
    <w:name w:val="Heading 1"/>
    <w:basedOn w:val="867"/>
    <w:next w:val="867"/>
    <w:link w:val="881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paragraph" w:styleId="872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873">
    <w:name w:val="Balloon Text"/>
    <w:basedOn w:val="867"/>
    <w:semiHidden/>
    <w:rPr>
      <w:rFonts w:ascii="Tahoma" w:hAnsi="Tahoma"/>
      <w:sz w:val="16"/>
      <w:szCs w:val="16"/>
    </w:rPr>
  </w:style>
  <w:style w:type="paragraph" w:styleId="874">
    <w:name w:val="Header"/>
    <w:basedOn w:val="867"/>
    <w:pPr>
      <w:tabs>
        <w:tab w:val="center" w:pos="4677" w:leader="none"/>
        <w:tab w:val="right" w:pos="9355" w:leader="none"/>
      </w:tabs>
    </w:pPr>
  </w:style>
  <w:style w:type="character" w:styleId="875">
    <w:name w:val="page number"/>
    <w:basedOn w:val="869"/>
  </w:style>
  <w:style w:type="paragraph" w:styleId="876" w:customStyle="1">
    <w:name w:val="Знак"/>
    <w:basedOn w:val="86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877" w:customStyle="1">
    <w:name w:val="ConsPlusTitle"/>
    <w:uiPriority w:val="99"/>
    <w:rPr>
      <w:b/>
      <w:bCs/>
      <w:sz w:val="28"/>
      <w:szCs w:val="28"/>
    </w:rPr>
  </w:style>
  <w:style w:type="paragraph" w:styleId="878">
    <w:name w:val="Title"/>
    <w:basedOn w:val="868"/>
    <w:next w:val="867"/>
    <w:link w:val="879"/>
    <w:qFormat/>
    <w:pPr>
      <w:ind w:left="884" w:hanging="851"/>
      <w:jc w:val="both"/>
      <w:spacing w:before="0" w:after="0"/>
    </w:pPr>
    <w:rPr>
      <w:rFonts w:ascii="Times New Roman" w:hAnsi="Times New Roman"/>
      <w:b w:val="0"/>
      <w:sz w:val="28"/>
      <w:szCs w:val="28"/>
    </w:rPr>
  </w:style>
  <w:style w:type="character" w:styleId="879" w:customStyle="1">
    <w:name w:val="Название Знак"/>
    <w:link w:val="878"/>
    <w:rPr>
      <w:bCs/>
      <w:sz w:val="28"/>
      <w:szCs w:val="28"/>
    </w:rPr>
  </w:style>
  <w:style w:type="paragraph" w:styleId="880" w:customStyle="1">
    <w:name w:val="Знак Знак Знак"/>
    <w:basedOn w:val="86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881" w:customStyle="1">
    <w:name w:val="Заголовок 1 Знак"/>
    <w:link w:val="868"/>
    <w:rPr>
      <w:rFonts w:ascii="Cambria" w:hAnsi="Cambria" w:eastAsia="Times New Roman" w:cs="Times New Roman"/>
      <w:b/>
      <w:bCs/>
      <w:sz w:val="32"/>
      <w:szCs w:val="32"/>
    </w:rPr>
  </w:style>
  <w:style w:type="paragraph" w:styleId="882" w:customStyle="1">
    <w:name w:val="Body Text Indent 2"/>
    <w:uiPriority w:val="99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40B28-465D-4CD2-A3DE-038D9E72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Kraftway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cp:revision>6</cp:revision>
  <dcterms:created xsi:type="dcterms:W3CDTF">2024-04-17T09:55:00Z</dcterms:created>
  <dcterms:modified xsi:type="dcterms:W3CDTF">2025-05-30T12:19:25Z</dcterms:modified>
</cp:coreProperties>
</file>